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  <w:t>黄山学院学生社团指导教师考核测评表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  <w:t>（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val="en-US" w:eastAsia="zh-CN"/>
        </w:rPr>
        <w:t>社团理事会成员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  <w:t>）</w:t>
      </w:r>
    </w:p>
    <w:tbl>
      <w:tblPr>
        <w:tblStyle w:val="4"/>
        <w:tblW w:w="833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5244"/>
        <w:gridCol w:w="709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考核要素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评   价   标   准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分值</w:t>
            </w:r>
          </w:p>
          <w:p>
            <w:pPr>
              <w:widowControl/>
              <w:spacing w:line="26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distribute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评定分数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</w:trPr>
        <w:tc>
          <w:tcPr>
            <w:tcW w:w="1101" w:type="dxa"/>
            <w:vMerge w:val="restart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责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任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心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工作积极主动，责任感强，能善始善终地完成本职工作，经常关心学生社团发展及学生情况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1101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工作积极，责任感较强，能较好地完成本职工作，关心学生社团发展和学生情况</w:t>
            </w:r>
          </w:p>
        </w:tc>
        <w:tc>
          <w:tcPr>
            <w:tcW w:w="709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1</w:t>
            </w:r>
            <w:bookmarkStart w:id="0" w:name="_GoBack"/>
            <w:bookmarkEnd w:id="0"/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101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工作积极性尚可，有一定的责任感，未出现责任事故，偶尔关心学生社团发展和学生情况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1101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工作责任心差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1101" w:type="dxa"/>
            <w:vMerge w:val="restart"/>
            <w:tcBorders>
              <w:top w:val="nil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活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动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指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导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每学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指导学生社团开展符合社团性质的活动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次及以上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1101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每学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指导学生社团开展符合社团性质的活动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次以上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1101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每学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指导学生社团开展符合社团性质的活动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次及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次以上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1101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每学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指导学生社团开展符合社团性质的活动未满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次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0-9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</w:trPr>
        <w:tc>
          <w:tcPr>
            <w:tcW w:w="11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团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结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协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作</w:t>
            </w:r>
          </w:p>
        </w:tc>
        <w:tc>
          <w:tcPr>
            <w:tcW w:w="5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与学生协作很好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11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与学生协作较好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1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与学生协作一般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1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与学生协作较差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11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服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务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态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度</w:t>
            </w:r>
          </w:p>
        </w:tc>
        <w:tc>
          <w:tcPr>
            <w:tcW w:w="5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服务热情，学生反映好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1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服务比较热情，学生反映较好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1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服务态度一般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11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服务态度差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10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饱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满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程    度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总是能及时为学生社团活动审核、报账（100%）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1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能及时为学生社团活动审核、报账（80%以上）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1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一般能及时为学生社团活动审核、报账（60%以上）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1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很少能及时为学生社团活动审核、报账（60%以下）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0-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合计</w:t>
            </w:r>
          </w:p>
        </w:tc>
        <w:tc>
          <w:tcPr>
            <w:tcW w:w="72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宋体" w:hAnsi="宋体"/>
          <w:sz w:val="24"/>
          <w:szCs w:val="24"/>
        </w:rPr>
      </w:pPr>
    </w:p>
    <w:p>
      <w:pPr>
        <w:rPr>
          <w:rFonts w:eastAsia="仿宋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考核人签字：               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业务指导单位党委/党组织</w:t>
      </w:r>
      <w:r>
        <w:rPr>
          <w:rFonts w:hint="eastAsia" w:ascii="仿宋" w:hAnsi="仿宋" w:eastAsia="仿宋" w:cs="仿宋"/>
          <w:sz w:val="24"/>
          <w:szCs w:val="24"/>
        </w:rPr>
        <w:t>盖章: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